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lang w:eastAsia="zh-CN"/>
        </w:rPr>
        <w:t>郑东新区局</w:t>
      </w:r>
      <w:r>
        <w:rPr>
          <w:rFonts w:hint="eastAsia" w:ascii="方正小标宋简体" w:hAnsi="方正小标宋简体" w:eastAsia="方正小标宋简体" w:cs="方正小标宋简体"/>
          <w:sz w:val="32"/>
          <w:szCs w:val="32"/>
        </w:rPr>
        <w:t>留抵退税春风暖 政策红利惠民生</w:t>
      </w:r>
      <w:bookmarkEnd w:id="0"/>
    </w:p>
    <w:p>
      <w:pPr>
        <w:rPr>
          <w:rFonts w:hint="eastAsia" w:ascii="宋体" w:hAnsi="宋体" w:cs="宋体"/>
          <w:sz w:val="28"/>
          <w:szCs w:val="28"/>
        </w:rPr>
      </w:pPr>
    </w:p>
    <w:p>
      <w:pPr>
        <w:spacing w:line="240" w:lineRule="auto"/>
        <w:rPr>
          <w:rFonts w:ascii="宋体" w:hAnsi="宋体" w:cs="宋体"/>
          <w:sz w:val="28"/>
          <w:szCs w:val="28"/>
        </w:rPr>
      </w:pPr>
      <w:r>
        <w:rPr>
          <w:rFonts w:hint="eastAsia" w:ascii="宋体" w:hAnsi="宋体" w:cs="宋体"/>
          <w:sz w:val="28"/>
          <w:szCs w:val="28"/>
        </w:rPr>
        <w:t>“首先感谢国家在新冠疫情的持续影响下，出台各项惠民、惠企政策，将各项税收优惠带给企业；其次，感谢郑东新区税务局对国家政策执行的精、快、准，为我司今后的发展提供有力保障，并诚挚感谢郑东新区税务局领导的大力支持及工作人员对我们企业的贴心服务”河南省豫资青年人才公寓置业公司财务负责人任阳激动地说。</w:t>
      </w:r>
    </w:p>
    <w:p>
      <w:pPr>
        <w:spacing w:line="240" w:lineRule="auto"/>
        <w:rPr>
          <w:rFonts w:hint="eastAsia" w:ascii="宋体" w:hAnsi="宋体" w:cs="宋体"/>
          <w:sz w:val="28"/>
          <w:szCs w:val="28"/>
        </w:rPr>
      </w:pPr>
      <w:r>
        <w:rPr>
          <w:rFonts w:hint="eastAsia" w:ascii="宋体" w:hAnsi="宋体" w:cs="宋体"/>
          <w:sz w:val="28"/>
          <w:szCs w:val="28"/>
        </w:rPr>
        <w:t>河南省豫资青年人才公寓置业公司，主要从事省直青年人才公寓的建设和运营管理，因在前期建设阶段，存在大额留抵进项税额，严重占用公司资金成本，影响企业发展。郑</w:t>
      </w:r>
      <w:r>
        <w:rPr>
          <w:rFonts w:hint="eastAsia" w:ascii="宋体" w:hAnsi="宋体" w:cs="宋体"/>
          <w:sz w:val="28"/>
          <w:szCs w:val="28"/>
          <w:lang w:eastAsia="zh-CN"/>
        </w:rPr>
        <w:t>东</w:t>
      </w:r>
      <w:r>
        <w:rPr>
          <w:rFonts w:hint="eastAsia" w:ascii="宋体" w:hAnsi="宋体" w:cs="宋体"/>
          <w:sz w:val="28"/>
          <w:szCs w:val="28"/>
        </w:rPr>
        <w:t>新区税务局在了解到企业情况后，主动联系到企业，送上留抵退税宣传辅导问卷和企业信息核定表。</w:t>
      </w:r>
    </w:p>
    <w:p>
      <w:pPr>
        <w:spacing w:line="240" w:lineRule="auto"/>
        <w:rPr>
          <w:rFonts w:ascii="宋体" w:hAnsi="宋体" w:cs="宋体"/>
          <w:sz w:val="28"/>
          <w:szCs w:val="28"/>
        </w:rPr>
      </w:pPr>
      <w:r>
        <w:rPr>
          <w:rFonts w:hint="eastAsia" w:ascii="宋体" w:hAnsi="宋体" w:cs="宋体"/>
          <w:sz w:val="28"/>
          <w:szCs w:val="28"/>
        </w:rPr>
        <w:t>经过该局工作人员对企业税收政策的精准辅导，企业于2022年4月8日在电子税务局提交了留抵退税申请，于以往不同的是，除提交表格外，不需提供任何辅助材料。在电子税务局审核退回期间，大厅工作人员还专门几次打电话解决审核过程中的实际问题。企业提交申请后仅仅4天就收到了6</w:t>
      </w:r>
      <w:r>
        <w:rPr>
          <w:rFonts w:hint="eastAsia" w:ascii="宋体" w:hAnsi="宋体" w:cs="宋体"/>
          <w:sz w:val="28"/>
          <w:szCs w:val="28"/>
          <w:lang w:val="en-US" w:eastAsia="zh-CN"/>
        </w:rPr>
        <w:t>.</w:t>
      </w:r>
      <w:r>
        <w:rPr>
          <w:rFonts w:hint="eastAsia" w:ascii="宋体" w:hAnsi="宋体" w:cs="宋体"/>
          <w:sz w:val="28"/>
          <w:szCs w:val="28"/>
        </w:rPr>
        <w:t>5亿</w:t>
      </w:r>
      <w:r>
        <w:rPr>
          <w:rFonts w:hint="eastAsia" w:ascii="宋体" w:hAnsi="宋体" w:cs="宋体"/>
          <w:sz w:val="28"/>
          <w:szCs w:val="28"/>
          <w:lang w:eastAsia="zh-CN"/>
        </w:rPr>
        <w:t>元的</w:t>
      </w:r>
      <w:r>
        <w:rPr>
          <w:rFonts w:hint="eastAsia" w:ascii="宋体" w:hAnsi="宋体" w:cs="宋体"/>
          <w:sz w:val="28"/>
          <w:szCs w:val="28"/>
        </w:rPr>
        <w:t>留抵退税。</w:t>
      </w:r>
    </w:p>
    <w:p>
      <w:pPr>
        <w:spacing w:line="240" w:lineRule="auto"/>
        <w:rPr>
          <w:rFonts w:hint="eastAsia" w:ascii="宋体" w:hAnsi="宋体" w:cs="宋体"/>
          <w:sz w:val="28"/>
          <w:szCs w:val="28"/>
        </w:rPr>
      </w:pPr>
      <w:r>
        <w:rPr>
          <w:rFonts w:hint="eastAsia" w:ascii="宋体" w:hAnsi="宋体" w:cs="宋体"/>
          <w:sz w:val="28"/>
          <w:szCs w:val="28"/>
        </w:rPr>
        <w:t>该笔留抵退税</w:t>
      </w:r>
      <w:r>
        <w:rPr>
          <w:rFonts w:hint="eastAsia" w:ascii="宋体" w:hAnsi="宋体" w:cs="宋体"/>
          <w:sz w:val="28"/>
          <w:szCs w:val="28"/>
          <w:lang w:eastAsia="zh-CN"/>
        </w:rPr>
        <w:t>款将</w:t>
      </w:r>
      <w:r>
        <w:rPr>
          <w:rFonts w:hint="eastAsia" w:ascii="宋体" w:hAnsi="宋体" w:cs="宋体"/>
          <w:sz w:val="28"/>
          <w:szCs w:val="28"/>
        </w:rPr>
        <w:t>用于河南省直青年人才公寓晨晖苑、文华苑等十个项目的建设，极大的缓解了企业的建设资金紧张的局面，有效的推动了我省2.5万套人才公寓项目高效、高质、高速完工，全面贯彻落实了“栽下梧桐树、引得凤凰来”，为河南省委省政府人才强省战略做出了突出贡献。</w:t>
      </w:r>
    </w:p>
    <w:p>
      <w:pPr>
        <w:spacing w:line="240" w:lineRule="auto"/>
        <w:rPr>
          <w:rFonts w:hint="eastAsia" w:ascii="宋体" w:hAnsi="宋体" w:cs="宋体"/>
          <w:sz w:val="28"/>
          <w:szCs w:val="28"/>
        </w:rPr>
      </w:pPr>
    </w:p>
    <w:p>
      <w:pPr>
        <w:spacing w:line="240" w:lineRule="auto"/>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近日，郑东新区局收到</w:t>
      </w:r>
      <w:r>
        <w:rPr>
          <w:rFonts w:hint="eastAsia" w:ascii="宋体" w:hAnsi="宋体" w:cs="宋体"/>
          <w:color w:val="auto"/>
          <w:sz w:val="28"/>
          <w:szCs w:val="28"/>
        </w:rPr>
        <w:t>河南省豫资青年人才公寓置业公司</w:t>
      </w:r>
      <w:r>
        <w:rPr>
          <w:rFonts w:hint="eastAsia" w:ascii="宋体" w:hAnsi="宋体" w:cs="宋体"/>
          <w:color w:val="auto"/>
          <w:sz w:val="28"/>
          <w:szCs w:val="28"/>
          <w:lang w:eastAsia="zh-CN"/>
        </w:rPr>
        <w:t>送来了一面印有“落实政策精准</w:t>
      </w:r>
      <w:r>
        <w:rPr>
          <w:rFonts w:hint="eastAsia" w:ascii="宋体" w:hAnsi="宋体" w:cs="宋体"/>
          <w:color w:val="auto"/>
          <w:sz w:val="28"/>
          <w:szCs w:val="28"/>
          <w:lang w:val="en-US" w:eastAsia="zh-CN"/>
        </w:rPr>
        <w:t xml:space="preserve"> 服务企业贴心</w:t>
      </w:r>
      <w:r>
        <w:rPr>
          <w:rFonts w:hint="eastAsia" w:ascii="宋体" w:hAnsi="宋体" w:cs="宋体"/>
          <w:color w:val="auto"/>
          <w:sz w:val="28"/>
          <w:szCs w:val="28"/>
          <w:lang w:eastAsia="zh-CN"/>
        </w:rPr>
        <w:t>”的锦旗，表达了企业对该局的感谢。</w:t>
      </w:r>
    </w:p>
    <w:p>
      <w:pPr>
        <w:spacing w:line="240" w:lineRule="auto"/>
        <w:rPr>
          <w:rFonts w:hint="eastAsia" w:ascii="宋体" w:hAnsi="宋体" w:cs="宋体"/>
          <w:color w:val="auto"/>
          <w:sz w:val="28"/>
          <w:szCs w:val="28"/>
        </w:rPr>
      </w:pPr>
      <w:r>
        <w:rPr>
          <w:rFonts w:hint="eastAsia" w:ascii="宋体" w:hAnsi="宋体" w:cs="宋体"/>
          <w:color w:val="auto"/>
          <w:sz w:val="28"/>
          <w:szCs w:val="28"/>
        </w:rPr>
        <w:t>河南省豫资青年人才公寓置业公司，主要从事省直青年人才公寓的建设和运营管理，因在前期建设阶段，存在大额留抵进项税额，严重占用公司资金成本，影响企业发展。郑</w:t>
      </w:r>
      <w:r>
        <w:rPr>
          <w:rFonts w:hint="eastAsia" w:ascii="宋体" w:hAnsi="宋体" w:cs="宋体"/>
          <w:color w:val="auto"/>
          <w:sz w:val="28"/>
          <w:szCs w:val="28"/>
          <w:lang w:eastAsia="zh-CN"/>
        </w:rPr>
        <w:t>东</w:t>
      </w:r>
      <w:r>
        <w:rPr>
          <w:rFonts w:hint="eastAsia" w:ascii="宋体" w:hAnsi="宋体" w:cs="宋体"/>
          <w:color w:val="auto"/>
          <w:sz w:val="28"/>
          <w:szCs w:val="28"/>
        </w:rPr>
        <w:t>新区局在了解到企业情况后，主动联系到企业，送上留抵退税宣传辅导问卷和企业信息核定表。经过该局工作人员对企业税收政策的精准辅导，企业于2022年4月8日在电子税务局提交了留抵退税申请，</w:t>
      </w:r>
      <w:r>
        <w:rPr>
          <w:rFonts w:hint="eastAsia" w:ascii="宋体" w:hAnsi="宋体" w:cs="宋体"/>
          <w:color w:val="auto"/>
          <w:sz w:val="28"/>
          <w:szCs w:val="28"/>
          <w:lang w:eastAsia="zh-CN"/>
        </w:rPr>
        <w:t>与</w:t>
      </w:r>
      <w:r>
        <w:rPr>
          <w:rFonts w:hint="eastAsia" w:ascii="宋体" w:hAnsi="宋体" w:cs="宋体"/>
          <w:color w:val="auto"/>
          <w:sz w:val="28"/>
          <w:szCs w:val="28"/>
        </w:rPr>
        <w:t>以往不同的是，除提交表格外，不需提供任何辅助材料。在电子税务局审核退回期间，</w:t>
      </w:r>
      <w:r>
        <w:rPr>
          <w:rFonts w:hint="eastAsia" w:ascii="宋体" w:hAnsi="宋体" w:cs="宋体"/>
          <w:color w:val="auto"/>
          <w:sz w:val="28"/>
          <w:szCs w:val="28"/>
          <w:lang w:eastAsia="zh-CN"/>
        </w:rPr>
        <w:t>该局办税服务</w:t>
      </w:r>
      <w:r>
        <w:rPr>
          <w:rFonts w:hint="eastAsia" w:ascii="宋体" w:hAnsi="宋体" w:cs="宋体"/>
          <w:color w:val="auto"/>
          <w:sz w:val="28"/>
          <w:szCs w:val="28"/>
        </w:rPr>
        <w:t>厅工作人员还专门几次打电话解决审核过程中的实际问题。企业提交申请后仅仅4天就收到了6</w:t>
      </w:r>
      <w:r>
        <w:rPr>
          <w:rFonts w:hint="eastAsia" w:ascii="宋体" w:hAnsi="宋体" w:cs="宋体"/>
          <w:color w:val="auto"/>
          <w:sz w:val="28"/>
          <w:szCs w:val="28"/>
          <w:lang w:val="en-US" w:eastAsia="zh-CN"/>
        </w:rPr>
        <w:t>.</w:t>
      </w:r>
      <w:r>
        <w:rPr>
          <w:rFonts w:hint="eastAsia" w:ascii="宋体" w:hAnsi="宋体" w:cs="宋体"/>
          <w:color w:val="auto"/>
          <w:sz w:val="28"/>
          <w:szCs w:val="28"/>
        </w:rPr>
        <w:t>5亿</w:t>
      </w:r>
      <w:r>
        <w:rPr>
          <w:rFonts w:hint="eastAsia" w:ascii="宋体" w:hAnsi="宋体" w:cs="宋体"/>
          <w:color w:val="auto"/>
          <w:sz w:val="28"/>
          <w:szCs w:val="28"/>
          <w:lang w:eastAsia="zh-CN"/>
        </w:rPr>
        <w:t>元的</w:t>
      </w:r>
      <w:r>
        <w:rPr>
          <w:rFonts w:hint="eastAsia" w:ascii="宋体" w:hAnsi="宋体" w:cs="宋体"/>
          <w:color w:val="auto"/>
          <w:sz w:val="28"/>
          <w:szCs w:val="28"/>
        </w:rPr>
        <w:t>留抵退税。</w:t>
      </w:r>
    </w:p>
    <w:p>
      <w:pPr>
        <w:spacing w:line="240" w:lineRule="auto"/>
        <w:rPr>
          <w:rFonts w:hint="eastAsia" w:ascii="宋体" w:hAnsi="宋体" w:cs="宋体"/>
          <w:sz w:val="28"/>
          <w:szCs w:val="28"/>
        </w:rPr>
      </w:pPr>
      <w:r>
        <w:rPr>
          <w:rFonts w:hint="eastAsia" w:ascii="宋体" w:hAnsi="宋体" w:cs="宋体"/>
          <w:sz w:val="28"/>
          <w:szCs w:val="28"/>
        </w:rPr>
        <w:t>该笔留抵退税</w:t>
      </w:r>
      <w:r>
        <w:rPr>
          <w:rFonts w:hint="eastAsia" w:ascii="宋体" w:hAnsi="宋体" w:cs="宋体"/>
          <w:sz w:val="28"/>
          <w:szCs w:val="28"/>
          <w:lang w:eastAsia="zh-CN"/>
        </w:rPr>
        <w:t>款将</w:t>
      </w:r>
      <w:r>
        <w:rPr>
          <w:rFonts w:hint="eastAsia" w:ascii="宋体" w:hAnsi="宋体" w:cs="宋体"/>
          <w:sz w:val="28"/>
          <w:szCs w:val="28"/>
        </w:rPr>
        <w:t>用于河南省直青年人才公寓晨晖苑、文华苑等十个项目的建设，极大的缓解了企业的建设资金紧张的局面，有效的推动了我省2.5万套人才公寓项目高效、高质、高速完工，全面贯彻落实了“栽下梧桐树、引得凤凰来”，为河南省委省政府人才强省战略做出了突出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65D16"/>
    <w:rsid w:val="16C6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56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2022-09-28T02:31:00Z</dcterms:created>
  <dc:creator>家喻户晓</dc:creator>
  <cp:lastModifiedBy>家喻户晓</cp:lastModifiedBy>
  <dcterms:modified xsi:type="dcterms:W3CDTF">2022-09-28T02:32:06Z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